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10" w:rsidRPr="009D4FC2" w:rsidRDefault="009D4FC2" w:rsidP="009D4FC2">
      <w:pPr>
        <w:jc w:val="center"/>
        <w:rPr>
          <w:rFonts w:ascii="Goudy Stout" w:hAnsi="Goudy Stout"/>
        </w:rPr>
      </w:pPr>
      <w:r w:rsidRPr="009D4FC2">
        <w:rPr>
          <w:rFonts w:ascii="Goudy Stout" w:hAnsi="Goudy Stout"/>
        </w:rPr>
        <w:t>The French Revolution</w:t>
      </w:r>
    </w:p>
    <w:p w:rsidR="009D4FC2" w:rsidRDefault="009D4FC2" w:rsidP="009D4FC2">
      <w:pPr>
        <w:jc w:val="center"/>
        <w:rPr>
          <w:rFonts w:ascii="Goudy Stout" w:hAnsi="Goudy Stout"/>
        </w:rPr>
      </w:pPr>
      <w:r w:rsidRPr="009D4FC2">
        <w:rPr>
          <w:rFonts w:ascii="Goudy Stout" w:hAnsi="Goudy Stout"/>
        </w:rPr>
        <w:t xml:space="preserve">An Allegory of understanding </w:t>
      </w:r>
    </w:p>
    <w:p w:rsidR="009D4FC2" w:rsidRDefault="009D4FC2" w:rsidP="009D4FC2">
      <w:pPr>
        <w:jc w:val="center"/>
        <w:rPr>
          <w:rFonts w:ascii="Goudy Stout" w:hAnsi="Goudy Stout"/>
        </w:rPr>
      </w:pPr>
    </w:p>
    <w:p w:rsidR="009D4FC2" w:rsidRDefault="009D4FC2" w:rsidP="009D4FC2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Task: </w:t>
      </w:r>
    </w:p>
    <w:p w:rsidR="009D4FC2" w:rsidRPr="008F2ECF" w:rsidRDefault="009D4FC2" w:rsidP="009D4FC2">
      <w:pPr>
        <w:rPr>
          <w:rFonts w:ascii="Agency FB" w:hAnsi="Agency FB"/>
          <w:b/>
          <w:color w:val="5B9BD5" w:themeColor="accent1"/>
        </w:rPr>
      </w:pPr>
      <w:r>
        <w:rPr>
          <w:rFonts w:ascii="Agency FB" w:hAnsi="Agency FB"/>
        </w:rPr>
        <w:t xml:space="preserve">Your task is to create an </w:t>
      </w:r>
      <w:r>
        <w:rPr>
          <w:rFonts w:ascii="Agency FB" w:hAnsi="Agency FB"/>
          <w:b/>
        </w:rPr>
        <w:t>allegory</w:t>
      </w:r>
      <w:r>
        <w:rPr>
          <w:rFonts w:ascii="Agency FB" w:hAnsi="Agency FB"/>
        </w:rPr>
        <w:t xml:space="preserve"> of the French revolution. An allegory is an extended analogy that </w:t>
      </w:r>
      <w:r>
        <w:rPr>
          <w:rFonts w:ascii="Agency FB" w:hAnsi="Agency FB"/>
          <w:b/>
          <w:i/>
        </w:rPr>
        <w:t>informs</w:t>
      </w:r>
      <w:r>
        <w:rPr>
          <w:rFonts w:ascii="Agency FB" w:hAnsi="Agency FB"/>
        </w:rPr>
        <w:t xml:space="preserve">. In your case, you’ll be constructing an extended analogy that informs </w:t>
      </w:r>
      <w:r>
        <w:rPr>
          <w:rFonts w:ascii="Agency FB" w:hAnsi="Agency FB"/>
          <w:b/>
        </w:rPr>
        <w:t>5</w:t>
      </w:r>
      <w:r w:rsidRPr="009D4FC2">
        <w:rPr>
          <w:rFonts w:ascii="Agency FB" w:hAnsi="Agency FB"/>
          <w:b/>
          <w:vertAlign w:val="superscript"/>
        </w:rPr>
        <w:t>th</w:t>
      </w:r>
      <w:r>
        <w:rPr>
          <w:rFonts w:ascii="Agency FB" w:hAnsi="Agency FB"/>
          <w:b/>
        </w:rPr>
        <w:t xml:space="preserve"> grade students</w:t>
      </w:r>
      <w:r>
        <w:rPr>
          <w:rFonts w:ascii="Agency FB" w:hAnsi="Agency FB"/>
        </w:rPr>
        <w:t xml:space="preserve"> about the </w:t>
      </w:r>
      <w:r>
        <w:rPr>
          <w:rFonts w:ascii="Agency FB" w:hAnsi="Agency FB"/>
          <w:b/>
        </w:rPr>
        <w:t xml:space="preserve">causes, events, and effects of the </w:t>
      </w:r>
      <w:r w:rsidRPr="009D4FC2">
        <w:rPr>
          <w:rFonts w:ascii="Agency FB" w:hAnsi="Agency FB"/>
          <w:b/>
          <w:color w:val="FF0000"/>
        </w:rPr>
        <w:t xml:space="preserve">French revolution. </w:t>
      </w:r>
      <w:r w:rsidR="00A856A6">
        <w:rPr>
          <w:rFonts w:ascii="Agency FB" w:hAnsi="Agency FB"/>
          <w:b/>
          <w:color w:val="FF0000"/>
        </w:rPr>
        <w:t>So, you need a story that covers it all, but is SIMPLE enough for a 5</w:t>
      </w:r>
      <w:r w:rsidR="00A856A6" w:rsidRPr="00A856A6">
        <w:rPr>
          <w:rFonts w:ascii="Agency FB" w:hAnsi="Agency FB"/>
          <w:b/>
          <w:color w:val="FF0000"/>
          <w:vertAlign w:val="superscript"/>
        </w:rPr>
        <w:t>th</w:t>
      </w:r>
      <w:r w:rsidR="00A856A6">
        <w:rPr>
          <w:rFonts w:ascii="Agency FB" w:hAnsi="Agency FB"/>
          <w:b/>
          <w:color w:val="FF0000"/>
        </w:rPr>
        <w:t xml:space="preserve"> grader to understand!! </w:t>
      </w:r>
      <w:r w:rsidR="008F2ECF">
        <w:rPr>
          <w:rFonts w:ascii="Agency FB" w:hAnsi="Agency FB"/>
          <w:b/>
          <w:color w:val="5B9BD5" w:themeColor="accent1"/>
        </w:rPr>
        <w:t>You’ll read these stories to 5</w:t>
      </w:r>
      <w:r w:rsidR="008F2ECF" w:rsidRPr="008F2ECF">
        <w:rPr>
          <w:rFonts w:ascii="Agency FB" w:hAnsi="Agency FB"/>
          <w:b/>
          <w:color w:val="5B9BD5" w:themeColor="accent1"/>
          <w:vertAlign w:val="superscript"/>
        </w:rPr>
        <w:t>th</w:t>
      </w:r>
      <w:r w:rsidR="008F2ECF">
        <w:rPr>
          <w:rFonts w:ascii="Agency FB" w:hAnsi="Agency FB"/>
          <w:b/>
          <w:color w:val="5B9BD5" w:themeColor="accent1"/>
        </w:rPr>
        <w:t xml:space="preserve"> grade students at AISV!</w:t>
      </w:r>
    </w:p>
    <w:p w:rsidR="009D4FC2" w:rsidRDefault="009D4FC2" w:rsidP="009D4FC2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Process: </w:t>
      </w:r>
    </w:p>
    <w:p w:rsidR="00930B1C" w:rsidRDefault="00930B1C" w:rsidP="00930B1C">
      <w:pPr>
        <w:pStyle w:val="ListParagraph"/>
        <w:numPr>
          <w:ilvl w:val="0"/>
          <w:numId w:val="1"/>
        </w:numPr>
      </w:pPr>
      <w:r>
        <w:t xml:space="preserve">Get in groups of not larger than 3; ideally 2. </w:t>
      </w:r>
    </w:p>
    <w:p w:rsidR="00930B1C" w:rsidRDefault="00930B1C" w:rsidP="00930B1C">
      <w:pPr>
        <w:pStyle w:val="ListParagraph"/>
        <w:numPr>
          <w:ilvl w:val="0"/>
          <w:numId w:val="1"/>
        </w:numPr>
      </w:pPr>
      <w:r>
        <w:t xml:space="preserve">Choose an analogy – It’s best to use existing narratives: </w:t>
      </w:r>
      <w:proofErr w:type="spellStart"/>
      <w:r>
        <w:t>Pokemon</w:t>
      </w:r>
      <w:proofErr w:type="spellEnd"/>
      <w:r>
        <w:t xml:space="preserve">, Disney movies, television shows/series, the Avengers, etc. choose an existing “world” and manipulate the events to mirror those of the French revolution. </w:t>
      </w:r>
    </w:p>
    <w:p w:rsidR="00A856A6" w:rsidRDefault="00A856A6" w:rsidP="00930B1C">
      <w:pPr>
        <w:pStyle w:val="ListParagraph"/>
        <w:numPr>
          <w:ilvl w:val="0"/>
          <w:numId w:val="1"/>
        </w:numPr>
      </w:pPr>
      <w:r>
        <w:t xml:space="preserve">Assign characters </w:t>
      </w:r>
      <w:r>
        <w:rPr>
          <w:b/>
        </w:rPr>
        <w:t>roles</w:t>
      </w:r>
    </w:p>
    <w:p w:rsidR="00930B1C" w:rsidRDefault="00A856A6" w:rsidP="00930B1C">
      <w:pPr>
        <w:pStyle w:val="ListParagraph"/>
        <w:numPr>
          <w:ilvl w:val="0"/>
          <w:numId w:val="1"/>
        </w:numPr>
      </w:pPr>
      <w:r>
        <w:t xml:space="preserve">Sketch out the events. This is easy in that you </w:t>
      </w:r>
      <w:r>
        <w:rPr>
          <w:b/>
          <w:i/>
        </w:rPr>
        <w:t>know</w:t>
      </w:r>
      <w:r>
        <w:t xml:space="preserve"> the events, but hard in that you need to make it clear, simple and cohesive. Your allegory needs to make sense. </w:t>
      </w:r>
    </w:p>
    <w:p w:rsidR="00A856A6" w:rsidRDefault="008F2ECF" w:rsidP="00930B1C">
      <w:pPr>
        <w:pStyle w:val="ListParagraph"/>
        <w:numPr>
          <w:ilvl w:val="0"/>
          <w:numId w:val="1"/>
        </w:numPr>
      </w:pPr>
      <w:r>
        <w:t xml:space="preserve">Choose a medium for your story.  This can be comic strip style with dialogue boxes, hand written and hand drawn, computer written in standard “picture above, text below” format etc. </w:t>
      </w:r>
    </w:p>
    <w:p w:rsidR="008F2ECF" w:rsidRPr="00930B1C" w:rsidRDefault="008F2ECF" w:rsidP="00930B1C">
      <w:pPr>
        <w:pStyle w:val="ListParagraph"/>
        <w:numPr>
          <w:ilvl w:val="0"/>
          <w:numId w:val="1"/>
        </w:numPr>
      </w:pPr>
      <w:r>
        <w:t xml:space="preserve">Write your story and create your illustrations!!! </w:t>
      </w:r>
    </w:p>
    <w:p w:rsidR="009D4FC2" w:rsidRDefault="009D4FC2" w:rsidP="009D4FC2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Requirements: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8F2ECF" w:rsidTr="008F2ECF">
        <w:tc>
          <w:tcPr>
            <w:tcW w:w="3005" w:type="dxa"/>
          </w:tcPr>
          <w:p w:rsidR="008F2ECF" w:rsidRDefault="008F2ECF" w:rsidP="009D4FC2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People</w:t>
            </w:r>
          </w:p>
        </w:tc>
        <w:tc>
          <w:tcPr>
            <w:tcW w:w="3006" w:type="dxa"/>
          </w:tcPr>
          <w:p w:rsidR="008F2ECF" w:rsidRDefault="008F2ECF" w:rsidP="009D4FC2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Events</w:t>
            </w:r>
          </w:p>
        </w:tc>
        <w:tc>
          <w:tcPr>
            <w:tcW w:w="3006" w:type="dxa"/>
          </w:tcPr>
          <w:p w:rsidR="008F2ECF" w:rsidRDefault="008F2ECF" w:rsidP="009D4FC2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Concepts</w:t>
            </w:r>
          </w:p>
        </w:tc>
      </w:tr>
      <w:tr w:rsidR="008F2ECF" w:rsidTr="008F2ECF">
        <w:tc>
          <w:tcPr>
            <w:tcW w:w="3005" w:type="dxa"/>
          </w:tcPr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Robespierre</w:t>
            </w:r>
            <w:bookmarkStart w:id="0" w:name="_GoBack"/>
            <w:bookmarkEnd w:id="0"/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Louis XVI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Marie An</w:t>
            </w:r>
            <w:r w:rsidR="00CD4670">
              <w:t>t</w:t>
            </w:r>
            <w:r>
              <w:t>oinette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Danton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Napoleon</w:t>
            </w:r>
          </w:p>
          <w:p w:rsidR="005563E0" w:rsidRPr="008F2ECF" w:rsidRDefault="005563E0" w:rsidP="005563E0">
            <w:pPr>
              <w:pStyle w:val="ListParagraph"/>
            </w:pPr>
          </w:p>
        </w:tc>
        <w:tc>
          <w:tcPr>
            <w:tcW w:w="3006" w:type="dxa"/>
          </w:tcPr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Storming of bastille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“tennis court oath”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Financial crisis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March on Versailles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Declaration of the rights of man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Killing of the king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Reign of terror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 xml:space="preserve">Death of </w:t>
            </w:r>
            <w:r w:rsidR="00DA2470">
              <w:t>Robespierre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Exte</w:t>
            </w:r>
            <w:r w:rsidR="00B47441">
              <w:t>rnal war with Austria / Prussia</w:t>
            </w:r>
          </w:p>
          <w:p w:rsidR="00451B45" w:rsidRDefault="00451B45" w:rsidP="008F2ECF">
            <w:pPr>
              <w:pStyle w:val="ListParagraph"/>
              <w:numPr>
                <w:ilvl w:val="0"/>
                <w:numId w:val="2"/>
              </w:numPr>
            </w:pPr>
            <w:r>
              <w:t>Committee of Public safety</w:t>
            </w:r>
          </w:p>
          <w:p w:rsidR="00451B45" w:rsidRPr="008F2ECF" w:rsidRDefault="00DA2470" w:rsidP="008F2ECF">
            <w:pPr>
              <w:pStyle w:val="ListParagraph"/>
              <w:numPr>
                <w:ilvl w:val="0"/>
                <w:numId w:val="2"/>
              </w:numPr>
            </w:pPr>
            <w:r>
              <w:t>Napoleon</w:t>
            </w:r>
            <w:r w:rsidR="00451B45">
              <w:t xml:space="preserve"> crowned emperor </w:t>
            </w:r>
          </w:p>
        </w:tc>
        <w:tc>
          <w:tcPr>
            <w:tcW w:w="3006" w:type="dxa"/>
          </w:tcPr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Societal factors leading to revolution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Economic factors leading to revolution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Enlightenment impact on revolutionary ideas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 xml:space="preserve">The overthrow of feudalism </w:t>
            </w:r>
          </w:p>
          <w:p w:rsid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Hypocrisy of the Reign of Terror</w:t>
            </w:r>
          </w:p>
          <w:p w:rsidR="008F2ECF" w:rsidRPr="008F2ECF" w:rsidRDefault="008F2ECF" w:rsidP="008F2ECF">
            <w:pPr>
              <w:pStyle w:val="ListParagraph"/>
              <w:numPr>
                <w:ilvl w:val="0"/>
                <w:numId w:val="2"/>
              </w:numPr>
            </w:pPr>
            <w:r>
              <w:t>Napoleon seizing power as an “emperor”</w:t>
            </w:r>
            <w:r w:rsidR="00B47441">
              <w:t xml:space="preserve"> (the end)</w:t>
            </w:r>
          </w:p>
        </w:tc>
      </w:tr>
    </w:tbl>
    <w:p w:rsidR="008F2ECF" w:rsidRDefault="008F2ECF" w:rsidP="009D4FC2">
      <w:pPr>
        <w:rPr>
          <w:rFonts w:ascii="Eras Demi ITC" w:hAnsi="Eras Demi ITC"/>
        </w:rPr>
      </w:pPr>
    </w:p>
    <w:p w:rsidR="005563E0" w:rsidRPr="005563E0" w:rsidRDefault="005563E0" w:rsidP="009D4FC2">
      <w:pPr>
        <w:rPr>
          <w:rFonts w:ascii="Agency FB" w:hAnsi="Agency FB"/>
          <w:color w:val="4472C4" w:themeColor="accent5"/>
        </w:rPr>
      </w:pPr>
      <w:r w:rsidRPr="005563E0">
        <w:rPr>
          <w:rFonts w:ascii="Agency FB" w:hAnsi="Agency FB"/>
          <w:color w:val="4472C4" w:themeColor="accent5"/>
        </w:rPr>
        <w:t>You will need to include a “GLOSSARY” of all the above “people” and “events” at the back of your project</w:t>
      </w:r>
    </w:p>
    <w:p w:rsidR="009D4FC2" w:rsidRDefault="009D4FC2" w:rsidP="009D4FC2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Assessment: </w:t>
      </w:r>
    </w:p>
    <w:p w:rsidR="009D4FC2" w:rsidRPr="00B47441" w:rsidRDefault="00B47441" w:rsidP="009D4FC2">
      <w:pPr>
        <w:rPr>
          <w:rFonts w:ascii="Agency FB" w:hAnsi="Agency FB"/>
          <w:color w:val="FF0000"/>
        </w:rPr>
      </w:pPr>
      <w:r>
        <w:rPr>
          <w:rFonts w:ascii="Agency FB" w:hAnsi="Agency FB"/>
        </w:rPr>
        <w:t xml:space="preserve">You’ll be assessed according to the following rubric: </w:t>
      </w:r>
      <w:r>
        <w:rPr>
          <w:rFonts w:ascii="Agency FB" w:hAnsi="Agency FB"/>
          <w:color w:val="FF0000"/>
        </w:rPr>
        <w:t>ON BACK OF PAPER</w:t>
      </w:r>
    </w:p>
    <w:p w:rsidR="00B47441" w:rsidRPr="00B47441" w:rsidRDefault="00B47441" w:rsidP="009D4FC2">
      <w:pPr>
        <w:rPr>
          <w:rFonts w:ascii="Agency FB" w:hAnsi="Agency FB"/>
        </w:rPr>
      </w:pPr>
    </w:p>
    <w:sectPr w:rsidR="00B47441" w:rsidRPr="00B47441" w:rsidSect="00D24E3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2D6"/>
    <w:multiLevelType w:val="hybridMultilevel"/>
    <w:tmpl w:val="63C8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6B4E"/>
    <w:multiLevelType w:val="hybridMultilevel"/>
    <w:tmpl w:val="97948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C2"/>
    <w:rsid w:val="003D3410"/>
    <w:rsid w:val="00451B45"/>
    <w:rsid w:val="005563E0"/>
    <w:rsid w:val="008F2ECF"/>
    <w:rsid w:val="00930B1C"/>
    <w:rsid w:val="009D4FC2"/>
    <w:rsid w:val="00A856A6"/>
    <w:rsid w:val="00B47441"/>
    <w:rsid w:val="00CD4670"/>
    <w:rsid w:val="00D24E37"/>
    <w:rsid w:val="00DA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A027"/>
  <w15:chartTrackingRefBased/>
  <w15:docId w15:val="{2F0471DA-2093-4A5B-96D2-4C963B04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B1C"/>
    <w:pPr>
      <w:ind w:left="720"/>
      <w:contextualSpacing/>
    </w:pPr>
  </w:style>
  <w:style w:type="table" w:styleId="TableGrid">
    <w:name w:val="Table Grid"/>
    <w:basedOn w:val="TableNormal"/>
    <w:uiPriority w:val="39"/>
    <w:rsid w:val="008F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Kuykendall, Matt</dc:creator>
  <cp:keywords/>
  <dc:description/>
  <cp:lastModifiedBy>Kuykendall, Matt</cp:lastModifiedBy>
  <cp:revision>10</cp:revision>
  <dcterms:created xsi:type="dcterms:W3CDTF">2018-02-26T09:57:00Z</dcterms:created>
  <dcterms:modified xsi:type="dcterms:W3CDTF">2018-03-13T09:46:00Z</dcterms:modified>
</cp:coreProperties>
</file>